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b w:val="1"/>
          <w:rtl w:val="0"/>
        </w:rPr>
        <w:t xml:space="preserve">Project Title: </w:t>
      </w:r>
      <w:r w:rsidDel="00000000" w:rsidR="00000000" w:rsidRPr="00000000">
        <w:rPr>
          <w:rFonts w:ascii="Calibri" w:cs="Calibri" w:eastAsia="Calibri" w:hAnsi="Calibri"/>
          <w:rtl w:val="0"/>
        </w:rPr>
        <w:t xml:space="preserve">The Smelt Chronicles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Oral History and Videography </w:t>
      </w:r>
    </w:p>
    <w:p w:rsidR="00000000" w:rsidDel="00000000" w:rsidP="00000000" w:rsidRDefault="00000000" w:rsidRPr="00000000" w14:paraId="00000002">
      <w:pPr>
        <w:rPr>
          <w:rFonts w:ascii="Calibri" w:cs="Calibri" w:eastAsia="Calibri" w:hAnsi="Calibri"/>
        </w:rPr>
      </w:pPr>
      <w:bookmarkStart w:colFirst="0" w:colLast="0" w:name="_heading=h.30j0zll" w:id="0"/>
      <w:bookmarkEnd w:id="0"/>
      <w:r w:rsidDel="00000000" w:rsidR="00000000" w:rsidRPr="00000000">
        <w:rPr>
          <w:rFonts w:ascii="Calibri" w:cs="Calibri" w:eastAsia="Calibri" w:hAnsi="Calibri"/>
          <w:b w:val="1"/>
          <w:rtl w:val="0"/>
        </w:rPr>
        <w:t xml:space="preserve">Project Location: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TBD, may be mostly virtual due to COVID</w:t>
      </w: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b w:val="1"/>
          <w:rtl w:val="0"/>
        </w:rPr>
        <w:t xml:space="preserve">Project Co-Mentors: </w:t>
      </w:r>
      <w:r w:rsidDel="00000000" w:rsidR="00000000" w:rsidRPr="00000000">
        <w:rPr>
          <w:rFonts w:ascii="Calibri" w:cs="Calibri" w:eastAsia="Calibri" w:hAnsi="Calibri"/>
          <w:rtl w:val="0"/>
        </w:rPr>
        <w:t xml:space="preserve">Danielle Frechette (</w:t>
      </w:r>
      <w:hyperlink r:id="rId7">
        <w:r w:rsidDel="00000000" w:rsidR="00000000" w:rsidRPr="00000000">
          <w:rPr>
            <w:rFonts w:ascii="Calibri" w:cs="Calibri" w:eastAsia="Calibri" w:hAnsi="Calibri"/>
            <w:color w:val="0000ff"/>
            <w:u w:val="single"/>
            <w:rtl w:val="0"/>
          </w:rPr>
          <w:t xml:space="preserve">danielle.frechette@maine.gov</w:t>
        </w:r>
      </w:hyperlink>
      <w:r w:rsidDel="00000000" w:rsidR="00000000" w:rsidRPr="00000000">
        <w:rPr>
          <w:rFonts w:ascii="Calibri" w:cs="Calibri" w:eastAsia="Calibri" w:hAnsi="Calibri"/>
          <w:rtl w:val="0"/>
        </w:rPr>
        <w:t xml:space="preserve">) and Natalie Springuel (nspringuel@coa.edu)</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b w:val="1"/>
          <w:rtl w:val="0"/>
        </w:rPr>
        <w:t xml:space="preserve">Project Time Frame:</w:t>
      </w:r>
      <w:r w:rsidDel="00000000" w:rsidR="00000000" w:rsidRPr="00000000">
        <w:rPr>
          <w:rFonts w:ascii="Calibri" w:cs="Calibri" w:eastAsia="Calibri" w:hAnsi="Calibri"/>
          <w:rtl w:val="0"/>
        </w:rPr>
        <w:t xml:space="preserve"> April 2021 – June (or July) 2021</w:t>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b w:val="1"/>
          <w:rtl w:val="0"/>
        </w:rPr>
        <w:t xml:space="preserve">Total Hours:</w:t>
      </w:r>
      <w:r w:rsidDel="00000000" w:rsidR="00000000" w:rsidRPr="00000000">
        <w:rPr>
          <w:rFonts w:ascii="Calibri" w:cs="Calibri" w:eastAsia="Calibri" w:hAnsi="Calibri"/>
          <w:rtl w:val="0"/>
        </w:rPr>
        <w:t xml:space="preserve"> up to 520</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b w:val="1"/>
          <w:rtl w:val="0"/>
        </w:rPr>
        <w:t xml:space="preserve">Semester Hour Allocation:</w:t>
      </w:r>
      <w:r w:rsidDel="00000000" w:rsidR="00000000" w:rsidRPr="00000000">
        <w:rPr>
          <w:rFonts w:ascii="Calibri" w:cs="Calibri" w:eastAsia="Calibri" w:hAnsi="Calibri"/>
          <w:rtl w:val="0"/>
        </w:rPr>
        <w:t xml:space="preserve"> 40 hours per week</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Maine is home to a diverse group of sea-run fish, which spend part of their life cycle at sea and part in our rivers.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These </w:t>
      </w:r>
      <w:r w:rsidDel="00000000" w:rsidR="00000000" w:rsidRPr="00000000">
        <w:rPr>
          <w:rFonts w:ascii="Calibri" w:cs="Calibri" w:eastAsia="Calibri" w:hAnsi="Calibri"/>
          <w:rtl w:val="0"/>
        </w:rPr>
        <w:t xml:space="preserve">fish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have had an important role in Maine’s cultural and economic history. Through a newly expanded citizen science initiative, the Maine Department of Marine Resources, in collaboration with The Nature Conservancy and Downeast Salmon Federation, is working to better document the current range and abundance of two of these species, rainbow smelt and tomcod. We are seeking a student with an interest in videography and social science to help augment the citizen science initiative by:</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collecting and editing video footage and still photographs of rainbow smelt, eggs, and spawning habitat will be used for training citizen scientists and publicizing the citizen science initiative</w:t>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capturing stories of Mainer’s who have fished and/or currently fish for tomcod and smelt in an oral history project to help preserve this rich part of the state’s fishing heritage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student will also have the opportunity to participate in the smelt surveys </w:t>
      </w:r>
      <w:r w:rsidDel="00000000" w:rsidR="00000000" w:rsidRPr="00000000">
        <w:rPr>
          <w:rFonts w:ascii="Calibri" w:cs="Calibri" w:eastAsia="Calibri" w:hAnsi="Calibri"/>
          <w:rtl w:val="0"/>
        </w:rPr>
        <w:t xml:space="preserve">and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gain experience collecting data in the field as well </w:t>
      </w:r>
      <w:r w:rsidDel="00000000" w:rsidR="00000000" w:rsidRPr="00000000">
        <w:rPr>
          <w:rFonts w:ascii="Calibri" w:cs="Calibri" w:eastAsia="Calibri" w:hAnsi="Calibri"/>
          <w:rtl w:val="0"/>
        </w:rPr>
        <w:t xml:space="preserve">developing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holistic understanding of how these surveys have been designed to fill gaps in current survey capacity and to inform restoration priorities.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Rainbow smelt move into </w:t>
      </w:r>
      <w:r w:rsidDel="00000000" w:rsidR="00000000" w:rsidRPr="00000000">
        <w:rPr>
          <w:rFonts w:ascii="Calibri" w:cs="Calibri" w:eastAsia="Calibri" w:hAnsi="Calibri"/>
          <w:rtl w:val="0"/>
        </w:rPr>
        <w:t xml:space="preserve">coastal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streams to reproduce at night between April and May</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W</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 are looking for a student who can begin their internship in early to mid-April and who is willing to work at odd hours and on weekends. Some travel to smelt streams to collect video footage will be necessary, although we will work </w:t>
      </w:r>
      <w:r w:rsidDel="00000000" w:rsidR="00000000" w:rsidRPr="00000000">
        <w:rPr>
          <w:rFonts w:ascii="Calibri" w:cs="Calibri" w:eastAsia="Calibri" w:hAnsi="Calibri"/>
          <w:rtl w:val="0"/>
        </w:rPr>
        <w:t xml:space="preserve">w</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ith the student to identify streams that are nearest the student’s location.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work is contingent on being able to conduct it in a COVID-safe environment and appropriate modifications to the scope of work will be made as appropriate.</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Opportunities Include:</w:t>
      </w:r>
    </w:p>
    <w:p w:rsidR="00000000" w:rsidDel="00000000" w:rsidP="00000000" w:rsidRDefault="00000000" w:rsidRPr="00000000" w14:paraId="00000014">
      <w:pPr>
        <w:numPr>
          <w:ilvl w:val="0"/>
          <w:numId w:val="1"/>
        </w:numPr>
        <w:spacing w:before="280" w:lineRule="auto"/>
        <w:ind w:left="720" w:hanging="360"/>
        <w:rPr>
          <w:rFonts w:ascii="Calibri" w:cs="Calibri" w:eastAsia="Calibri" w:hAnsi="Calibri"/>
        </w:rPr>
      </w:pPr>
      <w:r w:rsidDel="00000000" w:rsidR="00000000" w:rsidRPr="00000000">
        <w:rPr>
          <w:rFonts w:ascii="Calibri" w:cs="Calibri" w:eastAsia="Calibri" w:hAnsi="Calibri"/>
          <w:rtl w:val="0"/>
        </w:rPr>
        <w:t xml:space="preserve">Training in story capture and creating oral histories</w:t>
      </w:r>
    </w:p>
    <w:p w:rsidR="00000000" w:rsidDel="00000000" w:rsidP="00000000" w:rsidRDefault="00000000" w:rsidRPr="00000000" w14:paraId="00000015">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Working independently with guidance from mentors</w:t>
      </w:r>
    </w:p>
    <w:p w:rsidR="00000000" w:rsidDel="00000000" w:rsidP="00000000" w:rsidRDefault="00000000" w:rsidRPr="00000000" w14:paraId="00000016">
      <w:pPr>
        <w:numPr>
          <w:ilvl w:val="0"/>
          <w:numId w:val="1"/>
        </w:numPr>
        <w:spacing w:after="280" w:lineRule="auto"/>
        <w:ind w:left="720" w:hanging="360"/>
        <w:rPr>
          <w:rFonts w:ascii="Calibri" w:cs="Calibri" w:eastAsia="Calibri" w:hAnsi="Calibri"/>
        </w:rPr>
      </w:pPr>
      <w:r w:rsidDel="00000000" w:rsidR="00000000" w:rsidRPr="00000000">
        <w:rPr>
          <w:rFonts w:ascii="Calibri" w:cs="Calibri" w:eastAsia="Calibri" w:hAnsi="Calibri"/>
          <w:rtl w:val="0"/>
        </w:rPr>
        <w:t xml:space="preserve">Interaction with the larger sea-run fish research and restoration community </w:t>
      </w:r>
    </w:p>
    <w:p w:rsidR="00000000" w:rsidDel="00000000" w:rsidP="00000000" w:rsidRDefault="00000000" w:rsidRPr="00000000" w14:paraId="00000017">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sz w:val="44"/>
      <w:szCs w:val="4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qFormat w:val="1"/>
  </w:style>
  <w:style w:type="paragraph" w:styleId="Heading1">
    <w:name w:val="heading 1"/>
    <w:basedOn w:val="Normal"/>
    <w:next w:val="Normal"/>
    <w:qFormat w:val="1"/>
    <w:pPr>
      <w:keepNext w:val="1"/>
      <w:jc w:val="center"/>
      <w:outlineLvl w:val="0"/>
    </w:pPr>
    <w:rPr>
      <w:sz w:val="44"/>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E257A8"/>
    <w:pPr>
      <w:pBdr>
        <w:bottom w:color="4f81bd" w:space="4" w:sz="8" w:themeColor="accent1" w:val="single"/>
      </w:pBdr>
      <w:spacing w:after="300"/>
      <w:contextualSpacing w:val="1"/>
    </w:pPr>
    <w:rPr>
      <w:rFonts w:asciiTheme="majorHAnsi" w:cstheme="majorBidi" w:eastAsiaTheme="majorEastAsia" w:hAnsiTheme="majorHAnsi"/>
      <w:color w:val="17365d" w:themeColor="text2" w:themeShade="0000BF"/>
      <w:spacing w:val="5"/>
      <w:kern w:val="28"/>
      <w:sz w:val="52"/>
      <w:szCs w:val="52"/>
    </w:rPr>
  </w:style>
  <w:style w:type="paragraph" w:styleId="DefaultText" w:customStyle="1">
    <w:name w:val="Default Text"/>
    <w:basedOn w:val="Normal"/>
    <w:pPr>
      <w:autoSpaceDE w:val="0"/>
      <w:autoSpaceDN w:val="0"/>
      <w:adjustRightInd w:val="0"/>
    </w:pPr>
  </w:style>
  <w:style w:type="character" w:styleId="TitleChar" w:customStyle="1">
    <w:name w:val="Title Char"/>
    <w:basedOn w:val="DefaultParagraphFont"/>
    <w:link w:val="Title"/>
    <w:uiPriority w:val="10"/>
    <w:rsid w:val="00E257A8"/>
    <w:rPr>
      <w:rFonts w:asciiTheme="majorHAnsi" w:cstheme="majorBidi" w:eastAsiaTheme="majorEastAsia" w:hAnsiTheme="majorHAnsi"/>
      <w:color w:val="17365d" w:themeColor="text2" w:themeShade="0000BF"/>
      <w:spacing w:val="5"/>
      <w:kern w:val="28"/>
      <w:sz w:val="52"/>
      <w:szCs w:val="52"/>
    </w:rPr>
  </w:style>
  <w:style w:type="character" w:styleId="Hyperlink">
    <w:name w:val="Hyperlink"/>
    <w:basedOn w:val="DefaultParagraphFont"/>
    <w:uiPriority w:val="99"/>
    <w:unhideWhenUsed w:val="1"/>
    <w:rsid w:val="00E257A8"/>
    <w:rPr>
      <w:color w:val="0000ff" w:themeColor="hyperlink"/>
      <w:u w:val="single"/>
    </w:rPr>
  </w:style>
  <w:style w:type="paragraph" w:styleId="ListParagraph">
    <w:name w:val="List Paragraph"/>
    <w:basedOn w:val="Normal"/>
    <w:uiPriority w:val="34"/>
    <w:qFormat w:val="1"/>
    <w:rsid w:val="00ED3A21"/>
    <w:pPr>
      <w:ind w:left="720"/>
      <w:contextualSpacing w:val="1"/>
    </w:pPr>
  </w:style>
  <w:style w:type="character" w:styleId="CommentReference">
    <w:name w:val="annotation reference"/>
    <w:basedOn w:val="DefaultParagraphFont"/>
    <w:uiPriority w:val="99"/>
    <w:semiHidden w:val="1"/>
    <w:unhideWhenUsed w:val="1"/>
    <w:rsid w:val="00D64B41"/>
    <w:rPr>
      <w:sz w:val="16"/>
      <w:szCs w:val="16"/>
    </w:rPr>
  </w:style>
  <w:style w:type="paragraph" w:styleId="CommentText">
    <w:name w:val="annotation text"/>
    <w:basedOn w:val="Normal"/>
    <w:link w:val="CommentTextChar"/>
    <w:uiPriority w:val="99"/>
    <w:semiHidden w:val="1"/>
    <w:unhideWhenUsed w:val="1"/>
    <w:rsid w:val="00D64B41"/>
    <w:rPr>
      <w:sz w:val="20"/>
      <w:szCs w:val="20"/>
    </w:rPr>
  </w:style>
  <w:style w:type="character" w:styleId="CommentTextChar" w:customStyle="1">
    <w:name w:val="Comment Text Char"/>
    <w:basedOn w:val="DefaultParagraphFont"/>
    <w:link w:val="CommentText"/>
    <w:uiPriority w:val="99"/>
    <w:semiHidden w:val="1"/>
    <w:rsid w:val="00D64B41"/>
  </w:style>
  <w:style w:type="paragraph" w:styleId="CommentSubject">
    <w:name w:val="annotation subject"/>
    <w:basedOn w:val="CommentText"/>
    <w:next w:val="CommentText"/>
    <w:link w:val="CommentSubjectChar"/>
    <w:uiPriority w:val="99"/>
    <w:semiHidden w:val="1"/>
    <w:unhideWhenUsed w:val="1"/>
    <w:rsid w:val="00D64B41"/>
    <w:rPr>
      <w:b w:val="1"/>
      <w:bCs w:val="1"/>
    </w:rPr>
  </w:style>
  <w:style w:type="character" w:styleId="CommentSubjectChar" w:customStyle="1">
    <w:name w:val="Comment Subject Char"/>
    <w:basedOn w:val="CommentTextChar"/>
    <w:link w:val="CommentSubject"/>
    <w:uiPriority w:val="99"/>
    <w:semiHidden w:val="1"/>
    <w:rsid w:val="00D64B41"/>
    <w:rPr>
      <w:b w:val="1"/>
      <w:bCs w:val="1"/>
    </w:rPr>
  </w:style>
  <w:style w:type="paragraph" w:styleId="BalloonText">
    <w:name w:val="Balloon Text"/>
    <w:basedOn w:val="Normal"/>
    <w:link w:val="BalloonTextChar"/>
    <w:uiPriority w:val="99"/>
    <w:semiHidden w:val="1"/>
    <w:unhideWhenUsed w:val="1"/>
    <w:rsid w:val="00D64B41"/>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64B41"/>
    <w:rPr>
      <w:rFonts w:ascii="Segoe UI" w:cs="Segoe UI" w:hAnsi="Segoe UI"/>
      <w:sz w:val="18"/>
      <w:szCs w:val="18"/>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NormalWeb">
    <w:name w:val="Normal (Web)"/>
    <w:basedOn w:val="Normal"/>
    <w:uiPriority w:val="99"/>
    <w:semiHidden w:val="1"/>
    <w:unhideWhenUsed w:val="1"/>
    <w:rsid w:val="000957BB"/>
    <w:pPr>
      <w:spacing w:after="100" w:afterAutospacing="1" w:before="100" w:beforeAutospacing="1"/>
    </w:pPr>
  </w:style>
  <w:style w:type="character" w:styleId="gi" w:customStyle="1">
    <w:name w:val="gi"/>
    <w:basedOn w:val="DefaultParagraphFont"/>
    <w:rsid w:val="005C4CB3"/>
  </w:style>
  <w:style w:type="character" w:styleId="UnresolvedMention" w:customStyle="1">
    <w:name w:val="Unresolved Mention"/>
    <w:basedOn w:val="DefaultParagraphFont"/>
    <w:uiPriority w:val="99"/>
    <w:semiHidden w:val="1"/>
    <w:unhideWhenUsed w:val="1"/>
    <w:rsid w:val="002D3151"/>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anielle.frechette@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KMtEyweaIdJbsuBu/zwvSQhqKA==">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2021-01-08T19:01:00Z</dcterms:created>
  <dc:creator>ifw</dc:creator>
</cp:coreProperties>
</file>