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Diadromous Species in the Northwest Atlantic</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NOAA Fisheries, Woods Hole, MA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 </w:t>
      </w:r>
      <w:r w:rsidDel="00000000" w:rsidR="00000000" w:rsidRPr="00000000">
        <w:rPr>
          <w:rFonts w:ascii="Calibri" w:cs="Calibri" w:eastAsia="Calibri" w:hAnsi="Calibri"/>
          <w:rtl w:val="0"/>
        </w:rPr>
        <w:t xml:space="preserve">Mark Renkawitz (</w:t>
      </w:r>
      <w:hyperlink r:id="rId7">
        <w:r w:rsidDel="00000000" w:rsidR="00000000" w:rsidRPr="00000000">
          <w:rPr>
            <w:rFonts w:ascii="Calibri" w:cs="Calibri" w:eastAsia="Calibri" w:hAnsi="Calibri"/>
            <w:color w:val="1155cc"/>
            <w:u w:val="single"/>
            <w:rtl w:val="0"/>
          </w:rPr>
          <w:t xml:space="preserve">Mark.Renkawitz@noaa.gov</w:t>
        </w:r>
      </w:hyperlink>
      <w:r w:rsidDel="00000000" w:rsidR="00000000" w:rsidRPr="00000000">
        <w:rPr>
          <w:rFonts w:ascii="Calibri" w:cs="Calibri" w:eastAsia="Calibri" w:hAnsi="Calibri"/>
          <w:rtl w:val="0"/>
        </w:rPr>
        <w:t xml:space="preserve">) and Tim Sheehan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May 2020 – August 2020</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up to 520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successful applicant has the opportunity to work on a combination of ongoing projects related to diadromous species ecology at multiple scales. The intern will work independently with guidance from the Principal Investigators and will have exposure to and interaction with the Woods Hole research community. Tasks associated with the projects are diverse. Skills utilized will include, but are not limited to, use of various laboratory equipment and hand tools, data entry and auditing, literature reviews, graphical and written summaries of results. Attention to detail, problem solving, organizational, and communication skills will be important. The intern will be expected to operate with proper laboratory etiquette and adhere to laboratory protocols.  The intern may also have the opportunity to attend a regional science conference and may be able to participate on an at-sea survey depending on staffing needs.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intern would assist in: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rganization and preparation of equipment for an international sampling program for Atlantic salmon harvested at Greenland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Processing Atlantic salmon prey items collected at Greenland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determine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wet/dry weight ratios of collected animals and summarize results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onstruction of a custom harness system, tag testing, procurement, organization and shipping tagging supplies for </w:t>
      </w:r>
      <w:r w:rsidDel="00000000" w:rsidR="00000000" w:rsidRPr="00000000">
        <w:rPr>
          <w:rFonts w:ascii="Calibri" w:cs="Calibri" w:eastAsia="Calibri" w:hAnsi="Calibri"/>
          <w:rtl w:val="0"/>
        </w:rPr>
        <w:t xml:space="preserve">Atlantic salmon satellite tracking program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rganize archived paper Carlin tag return data as electronic files grouped into a directory with a searchable index.</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bookmarkStart w:colFirst="0" w:colLast="0" w:name="_heading=h.gjdgxs" w:id="0"/>
      <w:bookmarkEnd w:id="0"/>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ata entry, analysis and summation, and develop subject literature reviews</w:t>
      </w:r>
      <w:r w:rsidDel="00000000" w:rsidR="00000000" w:rsidRPr="00000000">
        <w:rPr>
          <w:rFonts w:ascii="Calibri" w:cs="Calibri" w:eastAsia="Calibri" w:hAnsi="Calibri"/>
          <w:rtl w:val="0"/>
        </w:rPr>
        <w:t xml:space="preserve"> for groundfish predation of alosines project</w:t>
      </w:r>
    </w:p>
    <w:p w:rsidR="00000000" w:rsidDel="00000000" w:rsidP="00000000" w:rsidRDefault="00000000" w:rsidRPr="00000000" w14:paraId="0000001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2">
      <w:pPr>
        <w:numPr>
          <w:ilvl w:val="0"/>
          <w:numId w:val="2"/>
        </w:numPr>
        <w:spacing w:after="0" w:afterAutospacing="0" w:before="28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Exposure to a wide range of fisheries topics related to climate variability and trophic ecology</w:t>
      </w:r>
    </w:p>
    <w:p w:rsidR="00000000" w:rsidDel="00000000" w:rsidP="00000000" w:rsidRDefault="00000000" w:rsidRPr="00000000" w14:paraId="00000013">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Honing essential laboratory and analytical skills</w:t>
      </w:r>
    </w:p>
    <w:p w:rsidR="00000000" w:rsidDel="00000000" w:rsidP="00000000" w:rsidRDefault="00000000" w:rsidRPr="00000000" w14:paraId="00000014">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Working independently with guidance from the Principal Investigators</w:t>
      </w:r>
    </w:p>
    <w:p w:rsidR="00000000" w:rsidDel="00000000" w:rsidP="00000000" w:rsidRDefault="00000000" w:rsidRPr="00000000" w14:paraId="00000015">
      <w:pPr>
        <w:numPr>
          <w:ilvl w:val="0"/>
          <w:numId w:val="2"/>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Maintaining detailed databases, conducting data QC/QA, providing the written/graphical summaries of the data</w:t>
      </w:r>
    </w:p>
    <w:p w:rsidR="00000000" w:rsidDel="00000000" w:rsidP="00000000" w:rsidRDefault="00000000" w:rsidRPr="00000000" w14:paraId="00000016">
      <w:pPr>
        <w:numPr>
          <w:ilvl w:val="0"/>
          <w:numId w:val="2"/>
        </w:numPr>
        <w:spacing w:after="28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Interaction with the larger Woods Hole research community </w:t>
      </w:r>
    </w:p>
    <w:p w:rsidR="00000000" w:rsidDel="00000000" w:rsidP="00000000" w:rsidRDefault="00000000" w:rsidRPr="00000000" w14:paraId="00000017">
      <w:pPr>
        <w:ind w:left="0" w:firstLine="0"/>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Text" w:customStyle="1">
    <w:name w:val="Default Text"/>
    <w:basedOn w:val="Normal"/>
    <w:pPr>
      <w:autoSpaceDE w:val="0"/>
      <w:autoSpaceDN w:val="0"/>
      <w:adjustRightInd w:val="0"/>
    </w:pPr>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character" w:styleId="CommentReference">
    <w:name w:val="annotation reference"/>
    <w:basedOn w:val="DefaultParagraphFont"/>
    <w:uiPriority w:val="99"/>
    <w:semiHidden w:val="1"/>
    <w:unhideWhenUsed w:val="1"/>
    <w:rsid w:val="00D64B41"/>
    <w:rPr>
      <w:sz w:val="16"/>
      <w:szCs w:val="16"/>
    </w:rPr>
  </w:style>
  <w:style w:type="paragraph" w:styleId="CommentText">
    <w:name w:val="annotation text"/>
    <w:basedOn w:val="Normal"/>
    <w:link w:val="CommentTextChar"/>
    <w:uiPriority w:val="99"/>
    <w:semiHidden w:val="1"/>
    <w:unhideWhenUsed w:val="1"/>
    <w:rsid w:val="00D64B41"/>
    <w:rPr>
      <w:sz w:val="20"/>
      <w:szCs w:val="20"/>
    </w:rPr>
  </w:style>
  <w:style w:type="character" w:styleId="CommentTextChar" w:customStyle="1">
    <w:name w:val="Comment Text Char"/>
    <w:basedOn w:val="DefaultParagraphFont"/>
    <w:link w:val="CommentText"/>
    <w:uiPriority w:val="99"/>
    <w:semiHidden w:val="1"/>
    <w:rsid w:val="00D64B41"/>
  </w:style>
  <w:style w:type="paragraph" w:styleId="CommentSubject">
    <w:name w:val="annotation subject"/>
    <w:basedOn w:val="CommentText"/>
    <w:next w:val="CommentText"/>
    <w:link w:val="CommentSubjectChar"/>
    <w:uiPriority w:val="99"/>
    <w:semiHidden w:val="1"/>
    <w:unhideWhenUsed w:val="1"/>
    <w:rsid w:val="00D64B41"/>
    <w:rPr>
      <w:b w:val="1"/>
      <w:bCs w:val="1"/>
    </w:rPr>
  </w:style>
  <w:style w:type="character" w:styleId="CommentSubjectChar" w:customStyle="1">
    <w:name w:val="Comment Subject Char"/>
    <w:basedOn w:val="CommentTextChar"/>
    <w:link w:val="CommentSubject"/>
    <w:uiPriority w:val="99"/>
    <w:semiHidden w:val="1"/>
    <w:rsid w:val="00D64B41"/>
    <w:rPr>
      <w:b w:val="1"/>
      <w:bCs w:val="1"/>
    </w:rPr>
  </w:style>
  <w:style w:type="paragraph" w:styleId="BalloonText">
    <w:name w:val="Balloon Text"/>
    <w:basedOn w:val="Normal"/>
    <w:link w:val="BalloonTextChar"/>
    <w:uiPriority w:val="99"/>
    <w:semiHidden w:val="1"/>
    <w:unhideWhenUsed w:val="1"/>
    <w:rsid w:val="00D64B4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4B4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k.Renkawitz@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DtwzYsLxhHgZrNlAS5AeN5WOA==">AMUW2mV8aP++cuVNIo/OcRZUXTJiP7HVA2qtYdtR0n55dLH4L+4hNXuCyt1HkTSgbvTM1LceZzzaNpk4XgrIcXHMJZoY34+ayBrGE7AmSPeR6ZqNkXLyszuIwXzP3QxMtSdLdgMN7+Mn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2020-02-19T16:56:00Z</dcterms:created>
  <dc:creator>ifw</dc:creator>
</cp:coreProperties>
</file>